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8C5" w:rsidRDefault="00984F09">
      <w:pPr>
        <w:jc w:val="center"/>
      </w:pPr>
      <w:r>
        <w:rPr>
          <w:noProof/>
        </w:rPr>
        <w:drawing>
          <wp:anchor distT="0" distB="0" distL="114300" distR="114300" simplePos="0" relativeHeight="251658240" behindDoc="0" locked="0" layoutInCell="1" allowOverlap="1" wp14:anchorId="2BB6CB0C">
            <wp:simplePos x="0" y="0"/>
            <wp:positionH relativeFrom="margin">
              <wp:align>left</wp:align>
            </wp:positionH>
            <wp:positionV relativeFrom="paragraph">
              <wp:posOffset>0</wp:posOffset>
            </wp:positionV>
            <wp:extent cx="1562100" cy="185737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7388" cy="1864039"/>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8"/>
          <w:szCs w:val="28"/>
        </w:rPr>
        <w:t>COMPTE RENDU CAPA AVANCEMENT DES PSY EN</w:t>
      </w:r>
    </w:p>
    <w:p w:rsidR="00C878C5" w:rsidRDefault="00984F09">
      <w:pPr>
        <w:jc w:val="center"/>
      </w:pPr>
      <w:r>
        <w:rPr>
          <w:b/>
          <w:sz w:val="28"/>
          <w:szCs w:val="28"/>
        </w:rPr>
        <w:t>DU 17 Février 2020</w:t>
      </w:r>
    </w:p>
    <w:p w:rsidR="00C878C5" w:rsidRDefault="00C878C5"/>
    <w:p w:rsidR="00C878C5" w:rsidRDefault="00C878C5"/>
    <w:p w:rsidR="00C878C5" w:rsidRDefault="00984F09">
      <w:pPr>
        <w:rPr>
          <w:sz w:val="24"/>
          <w:szCs w:val="24"/>
        </w:rPr>
      </w:pPr>
      <w:r>
        <w:rPr>
          <w:sz w:val="24"/>
          <w:szCs w:val="24"/>
        </w:rPr>
        <w:t>Après la lecture de notre déclaration liminaire et en réponse à nos questions Mr RAMBAUD le nouveau DRRH prend la parole pour répondre à nos questions :</w:t>
      </w:r>
    </w:p>
    <w:p w:rsidR="00C878C5" w:rsidRDefault="00984F09">
      <w:pPr>
        <w:rPr>
          <w:sz w:val="24"/>
          <w:szCs w:val="24"/>
        </w:rPr>
      </w:pPr>
      <w:r>
        <w:rPr>
          <w:sz w:val="24"/>
          <w:szCs w:val="24"/>
        </w:rPr>
        <w:t xml:space="preserve">Concernant le nombre de postes de PSY </w:t>
      </w:r>
      <w:r>
        <w:rPr>
          <w:sz w:val="24"/>
          <w:szCs w:val="24"/>
        </w:rPr>
        <w:t>EN pour 2020, les arbitrages nationaux n’ont pas été rendus mais l’académie de Bordeaux a fait remonter ses besoins : 6 entrées ont été demandées pour les PSY EN EDA et 4 entrées pour les PSY EN EDO.</w:t>
      </w:r>
    </w:p>
    <w:p w:rsidR="00C878C5" w:rsidRDefault="00984F09">
      <w:pPr>
        <w:spacing w:after="0"/>
        <w:rPr>
          <w:sz w:val="24"/>
          <w:szCs w:val="24"/>
        </w:rPr>
      </w:pPr>
      <w:r>
        <w:rPr>
          <w:sz w:val="24"/>
          <w:szCs w:val="24"/>
        </w:rPr>
        <w:t>Concernant le nombre de départ à la retraite : Pour sept</w:t>
      </w:r>
      <w:r>
        <w:rPr>
          <w:sz w:val="24"/>
          <w:szCs w:val="24"/>
        </w:rPr>
        <w:t>embre 2020 les départs à la retraite recensés à ce jour par l’administration sont de 4 pour les PSY EN EDA et 4 pour les PSY EN EDO.</w:t>
      </w:r>
    </w:p>
    <w:p w:rsidR="00C878C5" w:rsidRDefault="00984F09">
      <w:pPr>
        <w:spacing w:after="0"/>
      </w:pPr>
      <w:r>
        <w:rPr>
          <w:sz w:val="24"/>
          <w:szCs w:val="24"/>
        </w:rPr>
        <w:t>Pour les années suivantes, l’administration reconnaît ne pas avoir de visibilité sur l’âge réel de dépar</w:t>
      </w:r>
      <w:r>
        <w:rPr>
          <w:color w:val="000000"/>
          <w:sz w:val="24"/>
          <w:szCs w:val="24"/>
        </w:rPr>
        <w:t>t à la r</w:t>
      </w:r>
      <w:r>
        <w:rPr>
          <w:sz w:val="24"/>
          <w:szCs w:val="24"/>
        </w:rPr>
        <w:t>etraite des</w:t>
      </w:r>
      <w:r>
        <w:rPr>
          <w:sz w:val="24"/>
          <w:szCs w:val="24"/>
        </w:rPr>
        <w:t xml:space="preserve"> agents.</w:t>
      </w:r>
    </w:p>
    <w:p w:rsidR="00C878C5" w:rsidRDefault="00984F09">
      <w:pPr>
        <w:spacing w:after="0"/>
        <w:rPr>
          <w:sz w:val="24"/>
          <w:szCs w:val="24"/>
        </w:rPr>
      </w:pPr>
      <w:r>
        <w:rPr>
          <w:sz w:val="24"/>
          <w:szCs w:val="24"/>
        </w:rPr>
        <w:t>Devant l’imprécision de cette réponse nous intervenons pour souligner le fait que, d’après les documents transmis par l’administration les années précédentes, de nombreux départs auront lieu dans un délai de 5 ans. Il nous semble important que l’a</w:t>
      </w:r>
      <w:r>
        <w:rPr>
          <w:sz w:val="24"/>
          <w:szCs w:val="24"/>
        </w:rPr>
        <w:t>dministration en prenne conscience. Pour exemple, dans les Pyrénées Atlantiques environ 1 /4 des PSY EN EDA seront susceptibles de partir dans les 2 ans à venir…</w:t>
      </w:r>
    </w:p>
    <w:p w:rsidR="00C878C5" w:rsidRDefault="00984F09">
      <w:pPr>
        <w:rPr>
          <w:sz w:val="24"/>
          <w:szCs w:val="24"/>
        </w:rPr>
      </w:pPr>
      <w:r>
        <w:rPr>
          <w:sz w:val="24"/>
          <w:szCs w:val="24"/>
        </w:rPr>
        <w:t>Mme CHOLLIER confirme notre analyse : Sur 350 PSY EN : 55 se trouvent dans la tranche « 60 ans</w:t>
      </w:r>
      <w:r>
        <w:rPr>
          <w:sz w:val="24"/>
          <w:szCs w:val="24"/>
        </w:rPr>
        <w:t xml:space="preserve"> et plus », cela concerne 37 EDA et 18 EDO.</w:t>
      </w:r>
    </w:p>
    <w:p w:rsidR="00C878C5" w:rsidRDefault="00984F09">
      <w:pPr>
        <w:spacing w:after="0"/>
      </w:pPr>
      <w:r>
        <w:rPr>
          <w:sz w:val="24"/>
          <w:szCs w:val="24"/>
        </w:rPr>
        <w:t>A ce sujet, nous exprimons nos regrets de ne plus avoir accès comme les années précédentes aux documents de l’administration. Cela nous donnait une visibilité sur l’ensemble du corps des PSY EN dans l’académie et</w:t>
      </w:r>
      <w:r>
        <w:rPr>
          <w:sz w:val="24"/>
          <w:szCs w:val="24"/>
        </w:rPr>
        <w:t xml:space="preserve"> nous permettait ainsi d’alerter l’administration sur les besoins futurs e</w:t>
      </w:r>
      <w:r>
        <w:rPr>
          <w:color w:val="000000"/>
          <w:sz w:val="24"/>
          <w:szCs w:val="24"/>
        </w:rPr>
        <w:t>n termes</w:t>
      </w:r>
      <w:r>
        <w:rPr>
          <w:color w:val="FF0000"/>
          <w:sz w:val="24"/>
          <w:szCs w:val="24"/>
        </w:rPr>
        <w:t xml:space="preserve"> </w:t>
      </w:r>
      <w:r>
        <w:rPr>
          <w:sz w:val="24"/>
          <w:szCs w:val="24"/>
        </w:rPr>
        <w:t xml:space="preserve">de postes. </w:t>
      </w:r>
    </w:p>
    <w:p w:rsidR="00C878C5" w:rsidRDefault="00984F09">
      <w:r>
        <w:rPr>
          <w:sz w:val="24"/>
          <w:szCs w:val="24"/>
        </w:rPr>
        <w:t>Le DRRH nous rappelle qu’effectivement depuis la mise en œuvre de la loi sur la transformation de la fonction publique, les règles ont changé et qu’il ne peut pa</w:t>
      </w:r>
      <w:r>
        <w:rPr>
          <w:sz w:val="24"/>
          <w:szCs w:val="24"/>
        </w:rPr>
        <w:t>sser outre les commandes ministérielles.</w:t>
      </w:r>
    </w:p>
    <w:p w:rsidR="00C878C5" w:rsidRDefault="00984F09">
      <w:pPr>
        <w:spacing w:after="0"/>
        <w:rPr>
          <w:sz w:val="24"/>
          <w:szCs w:val="24"/>
        </w:rPr>
      </w:pPr>
      <w:r>
        <w:rPr>
          <w:sz w:val="24"/>
          <w:szCs w:val="24"/>
        </w:rPr>
        <w:t>En ce qui concerne la question sur le matériel, le DRRH propose de solliciter le doyen des IEN pour que les IEN de circonscription fassent en sorte que chaque PSY EN EDA soit doté du matériel nécessaire.</w:t>
      </w:r>
    </w:p>
    <w:p w:rsidR="00C878C5" w:rsidRDefault="00984F09">
      <w:pPr>
        <w:spacing w:after="0"/>
        <w:rPr>
          <w:sz w:val="24"/>
          <w:szCs w:val="24"/>
        </w:rPr>
      </w:pPr>
      <w:r>
        <w:rPr>
          <w:sz w:val="24"/>
          <w:szCs w:val="24"/>
        </w:rPr>
        <w:t>Pour les PS</w:t>
      </w:r>
      <w:r>
        <w:rPr>
          <w:sz w:val="24"/>
          <w:szCs w:val="24"/>
        </w:rPr>
        <w:t xml:space="preserve">Y EN EDO Mr Rambaud indique qu’à sa connaissance il n’y a pas eu de remontées sur les besoins par les IEN IO. </w:t>
      </w:r>
    </w:p>
    <w:p w:rsidR="00C878C5" w:rsidRDefault="00984F09">
      <w:pPr>
        <w:spacing w:after="0"/>
        <w:rPr>
          <w:sz w:val="24"/>
          <w:szCs w:val="24"/>
        </w:rPr>
      </w:pPr>
      <w:r>
        <w:rPr>
          <w:sz w:val="24"/>
          <w:szCs w:val="24"/>
        </w:rPr>
        <w:t>Nous nous étonnons fortement de cette absence de remontée car ce n’est pas ce qui est relayé sur le terrain.</w:t>
      </w:r>
    </w:p>
    <w:p w:rsidR="00C878C5" w:rsidRDefault="00984F09">
      <w:pPr>
        <w:spacing w:after="0"/>
        <w:rPr>
          <w:sz w:val="24"/>
          <w:szCs w:val="24"/>
        </w:rPr>
      </w:pPr>
      <w:r>
        <w:rPr>
          <w:sz w:val="24"/>
          <w:szCs w:val="24"/>
        </w:rPr>
        <w:t>Mme CASTAY IEN -IO répond qu’une 1er</w:t>
      </w:r>
      <w:r>
        <w:rPr>
          <w:sz w:val="24"/>
          <w:szCs w:val="24"/>
        </w:rPr>
        <w:t>e vague de dotation a eu lieu il y a 2/3 ans et qu’une demande leur a été faite en Janvier pour faire le point sur les équipements et leurs répartitions dans chaque département.</w:t>
      </w:r>
    </w:p>
    <w:p w:rsidR="00C878C5" w:rsidRDefault="00984F09">
      <w:pPr>
        <w:rPr>
          <w:sz w:val="24"/>
          <w:szCs w:val="24"/>
        </w:rPr>
      </w:pPr>
      <w:r>
        <w:rPr>
          <w:sz w:val="24"/>
          <w:szCs w:val="24"/>
        </w:rPr>
        <w:lastRenderedPageBreak/>
        <w:t>Il nous semble que l’état des lieux montrant un sous équipement flagrant est c</w:t>
      </w:r>
      <w:r>
        <w:rPr>
          <w:sz w:val="24"/>
          <w:szCs w:val="24"/>
        </w:rPr>
        <w:t xml:space="preserve">onnu et qu’il est maintenant urgent que l’administration réponde aux besoins. </w:t>
      </w:r>
    </w:p>
    <w:p w:rsidR="00C878C5" w:rsidRDefault="00984F09">
      <w:pPr>
        <w:rPr>
          <w:sz w:val="24"/>
          <w:szCs w:val="24"/>
        </w:rPr>
      </w:pPr>
      <w:r>
        <w:rPr>
          <w:sz w:val="24"/>
          <w:szCs w:val="24"/>
        </w:rPr>
        <w:t>Concernant notre demande d’audience, Mr Rambaud nous dit que Madame La Rectrice s’engage à nous recevoir mais qu’il reste à trouver une date ce qui semble complexe compte tenu d</w:t>
      </w:r>
      <w:r>
        <w:rPr>
          <w:sz w:val="24"/>
          <w:szCs w:val="24"/>
        </w:rPr>
        <w:t>e son agenda très chargé. Il va cependant interpeller à nouveau son directeur de cabinet.</w:t>
      </w:r>
    </w:p>
    <w:p w:rsidR="00C878C5" w:rsidRDefault="00984F09">
      <w:pPr>
        <w:spacing w:after="0"/>
        <w:rPr>
          <w:sz w:val="24"/>
          <w:szCs w:val="24"/>
        </w:rPr>
      </w:pPr>
      <w:r>
        <w:rPr>
          <w:sz w:val="24"/>
          <w:szCs w:val="24"/>
        </w:rPr>
        <w:t>Concernant le mouvement des PSY EN EDA et la possibilité de faire directement des vœux sur les écoles de rattachement, l’administration indique que des évolutions son</w:t>
      </w:r>
      <w:r>
        <w:rPr>
          <w:sz w:val="24"/>
          <w:szCs w:val="24"/>
        </w:rPr>
        <w:t>t prévues mais qu’à ce jour ils n’ont toujours pas la notice technique et que dès que ces documents arriveront ils les transmettront. L’administration confirme que l’outil n’est que partiellement développé et qu’il faudra encore passer par des annexes papi</w:t>
      </w:r>
      <w:r>
        <w:rPr>
          <w:sz w:val="24"/>
          <w:szCs w:val="24"/>
        </w:rPr>
        <w:t>ers.</w:t>
      </w:r>
    </w:p>
    <w:p w:rsidR="00C878C5" w:rsidRDefault="00984F09">
      <w:pPr>
        <w:rPr>
          <w:sz w:val="24"/>
          <w:szCs w:val="24"/>
        </w:rPr>
      </w:pPr>
      <w:r>
        <w:rPr>
          <w:sz w:val="24"/>
          <w:szCs w:val="24"/>
        </w:rPr>
        <w:t>Nous sommes très inquiets devant ce manque d’anticipation, au niveau national, alors que le mouvement débute le 12 Mars et qu’en outre cela correspond à une demande faite et réitérée depuis déjà 2ans.</w:t>
      </w:r>
    </w:p>
    <w:p w:rsidR="00C878C5" w:rsidRDefault="00984F09">
      <w:pPr>
        <w:spacing w:after="0"/>
        <w:rPr>
          <w:sz w:val="24"/>
          <w:szCs w:val="24"/>
        </w:rPr>
      </w:pPr>
      <w:r>
        <w:rPr>
          <w:sz w:val="24"/>
          <w:szCs w:val="24"/>
        </w:rPr>
        <w:t xml:space="preserve">Concernant la question de la formation continue : </w:t>
      </w:r>
      <w:r>
        <w:rPr>
          <w:sz w:val="24"/>
          <w:szCs w:val="24"/>
        </w:rPr>
        <w:t>Mr Rambaud</w:t>
      </w:r>
      <w:r>
        <w:rPr>
          <w:sz w:val="24"/>
          <w:szCs w:val="24"/>
        </w:rPr>
        <w:t xml:space="preserve"> rappelle que dans le cadre du schéma directeur de la formation continue, la volonté du ministère privilégie les formations d’initiative individuelle.</w:t>
      </w:r>
    </w:p>
    <w:p w:rsidR="00C878C5" w:rsidRDefault="00984F09">
      <w:pPr>
        <w:spacing w:after="0"/>
      </w:pPr>
      <w:r>
        <w:rPr>
          <w:sz w:val="24"/>
          <w:szCs w:val="24"/>
        </w:rPr>
        <w:t>Nous réagissons à ces propos en précisant que la FSU a initié un important travail avec MR LAFO</w:t>
      </w:r>
      <w:r>
        <w:rPr>
          <w:sz w:val="24"/>
          <w:szCs w:val="24"/>
        </w:rPr>
        <w:t>NT, Conseiller technique pour l’école inclusive auprès de Mme La Rectrice et avec Mr LACCUEILLE Délégué académique de la Formation des Personnels de l’Éducation Nationale (DAFPEN) en faisant remonter les besoins des collègues.</w:t>
      </w:r>
    </w:p>
    <w:p w:rsidR="00C878C5" w:rsidRDefault="00984F09">
      <w:pPr>
        <w:spacing w:after="0"/>
      </w:pPr>
      <w:r>
        <w:rPr>
          <w:sz w:val="24"/>
          <w:szCs w:val="24"/>
        </w:rPr>
        <w:t>Mr LAFFONT a commencé à plani</w:t>
      </w:r>
      <w:r>
        <w:rPr>
          <w:sz w:val="24"/>
          <w:szCs w:val="24"/>
        </w:rPr>
        <w:t>fier cette formation mais pour l’instant cela ne concerne que les PSY EN EDA. A notre grand regret, les PSY EN EDO ne sont toujour</w:t>
      </w:r>
      <w:r>
        <w:rPr>
          <w:color w:val="000000"/>
          <w:sz w:val="24"/>
          <w:szCs w:val="24"/>
        </w:rPr>
        <w:t>s pas</w:t>
      </w:r>
      <w:r>
        <w:rPr>
          <w:sz w:val="24"/>
          <w:szCs w:val="24"/>
        </w:rPr>
        <w:t xml:space="preserve"> intégrés dans ce projet.</w:t>
      </w:r>
    </w:p>
    <w:p w:rsidR="00C878C5" w:rsidRDefault="00984F09">
      <w:pPr>
        <w:spacing w:after="0"/>
        <w:rPr>
          <w:color w:val="000000"/>
        </w:rPr>
      </w:pPr>
      <w:r>
        <w:rPr>
          <w:color w:val="000000"/>
          <w:sz w:val="24"/>
          <w:szCs w:val="24"/>
        </w:rPr>
        <w:t>Nous rappelons qu’il serait intéressant que des formations sur des problématiques liées à nos m</w:t>
      </w:r>
      <w:r>
        <w:rPr>
          <w:color w:val="000000"/>
          <w:sz w:val="24"/>
          <w:szCs w:val="24"/>
        </w:rPr>
        <w:t>issions communes soient proposées à l’ensemble des PsyEN mais également des formations spécifiques à</w:t>
      </w:r>
      <w:r>
        <w:rPr>
          <w:color w:val="000000"/>
          <w:sz w:val="24"/>
          <w:szCs w:val="24"/>
        </w:rPr>
        <w:t xml:space="preserve"> chacune de nos spécialités.</w:t>
      </w:r>
    </w:p>
    <w:p w:rsidR="00C878C5" w:rsidRDefault="00984F09">
      <w:pPr>
        <w:rPr>
          <w:sz w:val="24"/>
          <w:szCs w:val="24"/>
        </w:rPr>
      </w:pPr>
      <w:r>
        <w:rPr>
          <w:sz w:val="24"/>
          <w:szCs w:val="24"/>
        </w:rPr>
        <w:t xml:space="preserve">Mme </w:t>
      </w:r>
      <w:proofErr w:type="spellStart"/>
      <w:r>
        <w:rPr>
          <w:sz w:val="24"/>
          <w:szCs w:val="24"/>
        </w:rPr>
        <w:t>Castay</w:t>
      </w:r>
      <w:proofErr w:type="spellEnd"/>
      <w:r>
        <w:rPr>
          <w:sz w:val="24"/>
          <w:szCs w:val="24"/>
        </w:rPr>
        <w:t xml:space="preserve"> explique que certains IEN IO organisent la formation continue ; nous regrettons que la formation continue proposée </w:t>
      </w:r>
      <w:r>
        <w:rPr>
          <w:sz w:val="24"/>
          <w:szCs w:val="24"/>
        </w:rPr>
        <w:t>ne s’appuie pas sur les demandes de terrain et qu’il n’y ait pas de consultation des collègues. L’administration explique que nous pouvons nous rapprocher du CSAIO.</w:t>
      </w:r>
    </w:p>
    <w:p w:rsidR="00C878C5" w:rsidRDefault="00C878C5">
      <w:pPr>
        <w:rPr>
          <w:sz w:val="24"/>
          <w:szCs w:val="24"/>
        </w:rPr>
      </w:pPr>
    </w:p>
    <w:p w:rsidR="00C878C5" w:rsidRDefault="00984F09">
      <w:r>
        <w:rPr>
          <w:sz w:val="24"/>
          <w:szCs w:val="24"/>
        </w:rPr>
        <w:t>La suite de la CAPA est consacrée à l’avancement. Pour rappel, seul 30 % des collègues pro</w:t>
      </w:r>
      <w:r>
        <w:rPr>
          <w:sz w:val="24"/>
          <w:szCs w:val="24"/>
        </w:rPr>
        <w:t>mouvables peuvent être promus.</w:t>
      </w:r>
    </w:p>
    <w:p w:rsidR="00C878C5" w:rsidRDefault="00984F09">
      <w:pPr>
        <w:rPr>
          <w:sz w:val="24"/>
          <w:szCs w:val="24"/>
        </w:rPr>
      </w:pPr>
      <w:r>
        <w:rPr>
          <w:sz w:val="24"/>
          <w:szCs w:val="24"/>
          <w:u w:val="single"/>
        </w:rPr>
        <w:t>Pour l’avancement accéléré du 6</w:t>
      </w:r>
      <w:r>
        <w:rPr>
          <w:sz w:val="24"/>
          <w:szCs w:val="24"/>
          <w:u w:val="single"/>
          <w:vertAlign w:val="superscript"/>
        </w:rPr>
        <w:t>ème</w:t>
      </w:r>
      <w:r>
        <w:rPr>
          <w:sz w:val="24"/>
          <w:szCs w:val="24"/>
          <w:u w:val="single"/>
        </w:rPr>
        <w:t xml:space="preserve"> au 7</w:t>
      </w:r>
      <w:r>
        <w:rPr>
          <w:sz w:val="24"/>
          <w:szCs w:val="24"/>
          <w:u w:val="single"/>
          <w:vertAlign w:val="superscript"/>
        </w:rPr>
        <w:t>ème</w:t>
      </w:r>
      <w:r>
        <w:rPr>
          <w:sz w:val="24"/>
          <w:szCs w:val="24"/>
          <w:u w:val="single"/>
        </w:rPr>
        <w:t xml:space="preserve"> échelon :</w:t>
      </w:r>
      <w:r>
        <w:rPr>
          <w:sz w:val="24"/>
          <w:szCs w:val="24"/>
        </w:rPr>
        <w:t xml:space="preserve"> Dans les documents préparatoires, 3 collègues étaient promouvables et l’administration n’avait proposé aucun avancement accéléré. Nous avions demandé par mail qu’il y ait u</w:t>
      </w:r>
      <w:r>
        <w:rPr>
          <w:sz w:val="24"/>
          <w:szCs w:val="24"/>
        </w:rPr>
        <w:t>n promu car l’année dernière nous avions « 0.5 de reste ». Les documents présentés lors de la CAPA vont dans ce sens et le collègue avec l’avis excellent est promu.</w:t>
      </w:r>
    </w:p>
    <w:p w:rsidR="00C878C5" w:rsidRDefault="00984F09">
      <w:pPr>
        <w:rPr>
          <w:sz w:val="24"/>
          <w:szCs w:val="24"/>
        </w:rPr>
      </w:pPr>
      <w:r>
        <w:rPr>
          <w:sz w:val="24"/>
          <w:szCs w:val="24"/>
          <w:u w:val="single"/>
        </w:rPr>
        <w:lastRenderedPageBreak/>
        <w:t>Pour l’avancement accéléré du 8</w:t>
      </w:r>
      <w:r>
        <w:rPr>
          <w:sz w:val="24"/>
          <w:szCs w:val="24"/>
          <w:u w:val="single"/>
          <w:vertAlign w:val="superscript"/>
        </w:rPr>
        <w:t>ème</w:t>
      </w:r>
      <w:r>
        <w:rPr>
          <w:sz w:val="24"/>
          <w:szCs w:val="24"/>
          <w:u w:val="single"/>
        </w:rPr>
        <w:t xml:space="preserve"> au 9</w:t>
      </w:r>
      <w:r>
        <w:rPr>
          <w:sz w:val="24"/>
          <w:szCs w:val="24"/>
          <w:u w:val="single"/>
          <w:vertAlign w:val="superscript"/>
        </w:rPr>
        <w:t>ème</w:t>
      </w:r>
      <w:r>
        <w:rPr>
          <w:sz w:val="24"/>
          <w:szCs w:val="24"/>
          <w:u w:val="single"/>
        </w:rPr>
        <w:t xml:space="preserve"> échelon : </w:t>
      </w:r>
      <w:r>
        <w:rPr>
          <w:sz w:val="24"/>
          <w:szCs w:val="24"/>
        </w:rPr>
        <w:t xml:space="preserve">Il y avait 14 collègues </w:t>
      </w:r>
      <w:r>
        <w:rPr>
          <w:sz w:val="24"/>
          <w:szCs w:val="24"/>
        </w:rPr>
        <w:t>promouvables et l’administration proposait 4 promus ; les 4 ayant obtenu un avis excellent. Nous avons interpellé l’administration afin de promouvoir un collègue supplémentaire au titre de l’âge pour que celui-ci, comme la loi le prévoit, puisse faire sa c</w:t>
      </w:r>
      <w:r>
        <w:rPr>
          <w:sz w:val="24"/>
          <w:szCs w:val="24"/>
        </w:rPr>
        <w:t>arrière sur les deux grades. M. Rambaud</w:t>
      </w:r>
      <w:r>
        <w:rPr>
          <w:sz w:val="24"/>
          <w:szCs w:val="24"/>
        </w:rPr>
        <w:t xml:space="preserve"> a rappelé la vision contingentée des avis et qu’au vu du ratio promus/promouvables proposé il ne pouvait pas aller au-delà des 4 promus.</w:t>
      </w:r>
    </w:p>
    <w:p w:rsidR="00C878C5" w:rsidRDefault="00984F09">
      <w:r>
        <w:rPr>
          <w:sz w:val="24"/>
          <w:szCs w:val="24"/>
        </w:rPr>
        <w:t>Nous avons ensuite procédé au vote. Compte tenu de l’aspect méritocratique des p</w:t>
      </w:r>
      <w:r>
        <w:rPr>
          <w:sz w:val="24"/>
          <w:szCs w:val="24"/>
        </w:rPr>
        <w:t>romotions basées sur des évaluations hiérarchiques comprenant de nombreux biais nous avons décidé de nous abstenir lors du vote.</w:t>
      </w:r>
      <w:r>
        <w:t xml:space="preserve"> Pour rappel, à la FSU, n</w:t>
      </w:r>
      <w:r>
        <w:rPr>
          <w:sz w:val="24"/>
          <w:szCs w:val="24"/>
        </w:rPr>
        <w:t xml:space="preserve">ous souhaitons que l’évaluation faite par la hiérarchie soit déconnectée de l’avancement et que soient </w:t>
      </w:r>
      <w:r>
        <w:rPr>
          <w:sz w:val="24"/>
          <w:szCs w:val="24"/>
        </w:rPr>
        <w:t>pris en compte prioritairement l’ancienneté générale de service (AGS) et l’âge de l’agent.</w:t>
      </w:r>
    </w:p>
    <w:p w:rsidR="00C878C5" w:rsidRDefault="00984F09">
      <w:r>
        <w:rPr>
          <w:sz w:val="24"/>
          <w:szCs w:val="24"/>
        </w:rPr>
        <w:t xml:space="preserve">D’une manière générale, la FSU milite pour une revalorisation salariale conséquente qui touche l’ensemble des agents qui voient leur pouvoir d’achat diminuer depuis </w:t>
      </w:r>
      <w:r>
        <w:rPr>
          <w:sz w:val="24"/>
          <w:szCs w:val="24"/>
        </w:rPr>
        <w:t>de nombreuses années.</w:t>
      </w:r>
      <w:bookmarkStart w:id="0" w:name="_GoBack"/>
      <w:bookmarkEnd w:id="0"/>
    </w:p>
    <w:p w:rsidR="00C878C5" w:rsidRDefault="00984F09">
      <w:r>
        <w:t>Les commissaires paritaires PsyEN FSU académie de Bordeaux.</w:t>
      </w:r>
    </w:p>
    <w:sectPr w:rsidR="00C878C5">
      <w:pgSz w:w="11906" w:h="16838"/>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8C5"/>
    <w:rsid w:val="00984F09"/>
    <w:rsid w:val="00C878C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5A9C9"/>
  <w15:docId w15:val="{C6FFE152-6B4B-4FFC-9253-8E923CF6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ascii="Liberation Sans" w:hAnsi="Liberation Sans" w:cs="Mangal"/>
    </w:rPr>
  </w:style>
  <w:style w:type="paragraph" w:styleId="Lgende">
    <w:name w:val="caption"/>
    <w:basedOn w:val="Normal"/>
    <w:pPr>
      <w:suppressLineNumbers/>
      <w:spacing w:before="120" w:after="120"/>
    </w:pPr>
    <w:rPr>
      <w:rFonts w:ascii="Liberation Sans" w:hAnsi="Liberation Sans" w:cs="Mangal"/>
      <w:i/>
      <w:iCs/>
      <w:sz w:val="24"/>
      <w:szCs w:val="24"/>
    </w:rPr>
  </w:style>
  <w:style w:type="paragraph" w:customStyle="1" w:styleId="Index">
    <w:name w:val="Index"/>
    <w:basedOn w:val="Normal"/>
    <w:qFormat/>
    <w:pPr>
      <w:suppressLineNumbers/>
    </w:pPr>
    <w:rPr>
      <w:rFonts w:ascii="Liberation Sans" w:hAnsi="Liberation San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994</Words>
  <Characters>5471</Characters>
  <Application>Microsoft Office Word</Application>
  <DocSecurity>0</DocSecurity>
  <Lines>45</Lines>
  <Paragraphs>12</Paragraphs>
  <ScaleCrop>false</ScaleCrop>
  <Company>Hewlett-Packard Company</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BEGUE-MAZA</dc:creator>
  <cp:lastModifiedBy>jean rustique</cp:lastModifiedBy>
  <cp:revision>2</cp:revision>
  <dcterms:created xsi:type="dcterms:W3CDTF">2020-02-20T15:39:00Z</dcterms:created>
  <dcterms:modified xsi:type="dcterms:W3CDTF">2020-02-20T15:39:00Z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